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468BA480" w:rsidR="00394A32" w:rsidRPr="00186838" w:rsidRDefault="00A5582A" w:rsidP="00394A32">
      <w:pPr>
        <w:jc w:val="center"/>
        <w:rPr>
          <w:rFonts w:ascii="Arial" w:hAnsi="Arial" w:cs="Arial"/>
          <w:b/>
          <w:sz w:val="22"/>
          <w:szCs w:val="22"/>
        </w:rPr>
      </w:pPr>
      <w:r w:rsidRPr="00186838">
        <w:rPr>
          <w:rFonts w:ascii="Arial" w:hAnsi="Arial" w:cs="Arial"/>
          <w:b/>
          <w:sz w:val="22"/>
          <w:szCs w:val="22"/>
        </w:rPr>
        <w:t>PASIŪLYMAS</w:t>
      </w:r>
      <w:r>
        <w:rPr>
          <w:rFonts w:ascii="Arial" w:hAnsi="Arial" w:cs="Arial"/>
          <w:b/>
          <w:sz w:val="22"/>
          <w:szCs w:val="22"/>
        </w:rPr>
        <w:t xml:space="preserve"> PIRKIME</w:t>
      </w:r>
    </w:p>
    <w:p w14:paraId="22456EC5" w14:textId="760BC7DF" w:rsidR="007728B3" w:rsidRPr="00A5582A" w:rsidRDefault="00A5582A" w:rsidP="00A5582A">
      <w:pPr>
        <w:jc w:val="center"/>
        <w:rPr>
          <w:rFonts w:ascii="Arial" w:hAnsi="Arial" w:cs="Arial"/>
          <w:b/>
          <w:sz w:val="22"/>
          <w:szCs w:val="22"/>
        </w:rPr>
      </w:pPr>
      <w:r w:rsidRPr="00A5582A">
        <w:rPr>
          <w:rFonts w:ascii="Arial" w:hAnsi="Arial" w:cs="Arial"/>
          <w:b/>
          <w:sz w:val="22"/>
          <w:szCs w:val="22"/>
        </w:rPr>
        <w:t>32644 SIUNTŲ, KROVINIŲ, ĮRANGOS PERVEŽIMO PASLAUGOS LIETUVOJE</w:t>
      </w:r>
    </w:p>
    <w:p w14:paraId="02BC7737" w14:textId="186595A8"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w:t>
      </w:r>
      <w:r w:rsidRPr="00471886">
        <w:rPr>
          <w:rFonts w:ascii="Arial" w:hAnsi="Arial" w:cs="Arial"/>
          <w:b/>
          <w:bCs/>
          <w:color w:val="000000"/>
          <w:sz w:val="22"/>
          <w:szCs w:val="22"/>
        </w:rPr>
        <w:t xml:space="preserve"> </w:t>
      </w:r>
    </w:p>
    <w:p w14:paraId="6C2FD99E" w14:textId="769EE267" w:rsidR="00562FAD" w:rsidRPr="00A5582A" w:rsidRDefault="00562FAD" w:rsidP="00A5582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FF71E7"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FF71E7"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FF71E7"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FF71E7"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FF71E7"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FF71E7"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lastRenderedPageBreak/>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0BED1108" w14:textId="0D0C9CA8" w:rsidR="005B0B8E" w:rsidRPr="00A5582A" w:rsidRDefault="00DB3889" w:rsidP="00A5582A">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22F3DFA0" w14:textId="6670BFBA" w:rsidR="00CD1567" w:rsidRPr="00A5582A" w:rsidRDefault="001D4986" w:rsidP="00CD1567">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E768E4B" w14:textId="6460CFE5" w:rsidR="00CD1567" w:rsidRPr="00A5582A" w:rsidRDefault="00CD1567" w:rsidP="00A5582A">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25C834A2" w14:textId="77777777" w:rsidTr="00B04E73">
        <w:tc>
          <w:tcPr>
            <w:tcW w:w="6379" w:type="dxa"/>
            <w:vAlign w:val="center"/>
            <w:hideMark/>
          </w:tcPr>
          <w:p w14:paraId="353DAECF"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1A6813B1"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EB55D39" w14:textId="77777777" w:rsidTr="00B04E73">
        <w:tc>
          <w:tcPr>
            <w:tcW w:w="6379" w:type="dxa"/>
            <w:vAlign w:val="center"/>
            <w:hideMark/>
          </w:tcPr>
          <w:p w14:paraId="0C9801B2" w14:textId="63F00693"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Pr="00302F04">
              <w:rPr>
                <w:rFonts w:ascii="Arial" w:hAnsi="Arial" w:cs="Arial"/>
                <w:i/>
                <w:iCs/>
                <w:sz w:val="21"/>
                <w:szCs w:val="21"/>
              </w:rPr>
              <w:t xml:space="preserve"> </w:t>
            </w:r>
            <w:r w:rsidR="41E8CA40" w:rsidRPr="00302F04">
              <w:rPr>
                <w:rFonts w:ascii="Arial" w:eastAsia="Arial" w:hAnsi="Arial" w:cs="Arial"/>
                <w:i/>
                <w:iCs/>
                <w:sz w:val="21"/>
                <w:szCs w:val="21"/>
              </w:rPr>
              <w:t>(nurodyti procentą)</w:t>
            </w:r>
          </w:p>
        </w:tc>
        <w:tc>
          <w:tcPr>
            <w:tcW w:w="8647" w:type="dxa"/>
            <w:hideMark/>
          </w:tcPr>
          <w:p w14:paraId="3E85D125"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7ADDD4AF" w14:textId="77777777" w:rsidTr="00B04E73">
        <w:trPr>
          <w:trHeight w:val="315"/>
        </w:trPr>
        <w:tc>
          <w:tcPr>
            <w:tcW w:w="6379" w:type="dxa"/>
            <w:vAlign w:val="center"/>
            <w:hideMark/>
          </w:tcPr>
          <w:p w14:paraId="7EC612F1"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t xml:space="preserve"> </w:t>
            </w:r>
            <w:r w:rsidRPr="00302F04">
              <w:rPr>
                <w:rStyle w:val="FootnoteReference"/>
                <w:rFonts w:ascii="Arial" w:hAnsi="Arial" w:cs="Arial"/>
                <w:b/>
                <w:bCs/>
                <w:sz w:val="21"/>
                <w:szCs w:val="21"/>
              </w:rPr>
              <w:footnoteReference w:id="8"/>
            </w:r>
          </w:p>
        </w:tc>
        <w:tc>
          <w:tcPr>
            <w:tcW w:w="8647" w:type="dxa"/>
            <w:vAlign w:val="center"/>
            <w:hideMark/>
          </w:tcPr>
          <w:p w14:paraId="0FD1B372"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63FAB18B" w14:textId="77777777" w:rsidR="00803563" w:rsidRPr="00B87BD0" w:rsidRDefault="00803563" w:rsidP="00894D1B">
      <w:pPr>
        <w:widowControl w:val="0"/>
        <w:jc w:val="both"/>
        <w:rPr>
          <w:rFonts w:ascii="Arial" w:eastAsia="Calibri" w:hAnsi="Arial" w:cs="Arial"/>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lastRenderedPageBreak/>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A5582A" w:rsidRDefault="009B6800" w:rsidP="009B6800">
      <w:pPr>
        <w:pStyle w:val="ListParagraph"/>
        <w:numPr>
          <w:ilvl w:val="0"/>
          <w:numId w:val="17"/>
        </w:numPr>
        <w:ind w:left="426" w:hanging="426"/>
        <w:jc w:val="both"/>
        <w:rPr>
          <w:rFonts w:ascii="Arial" w:eastAsia="Aptos" w:hAnsi="Arial" w:cs="Arial"/>
          <w:noProof/>
          <w:kern w:val="2"/>
          <w:sz w:val="22"/>
          <w:szCs w:val="22"/>
          <w14:ligatures w14:val="standardContextual"/>
        </w:rPr>
      </w:pPr>
      <w:r w:rsidRPr="00A5582A">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A5582A">
        <w:rPr>
          <w:rFonts w:ascii="Arial" w:eastAsia="Aptos" w:hAnsi="Arial" w:cs="Arial"/>
          <w:noProof/>
          <w:kern w:val="2"/>
          <w:sz w:val="22"/>
          <w:szCs w:val="22"/>
          <w14:ligatures w14:val="standardContextual"/>
        </w:rPr>
        <w:t xml:space="preserve"> su tinklalapyje </w:t>
      </w:r>
      <w:hyperlink r:id="rId12" w:history="1">
        <w:r w:rsidRPr="00A5582A">
          <w:rPr>
            <w:rFonts w:ascii="Arial" w:eastAsia="Aptos" w:hAnsi="Arial" w:cs="Arial"/>
            <w:noProof/>
            <w:color w:val="467886"/>
            <w:kern w:val="2"/>
            <w:sz w:val="22"/>
            <w:szCs w:val="22"/>
            <w:u w:val="single"/>
            <w14:ligatures w14:val="standardContextual"/>
          </w:rPr>
          <w:t>www.ltg.lt</w:t>
        </w:r>
      </w:hyperlink>
      <w:r w:rsidRPr="00A5582A">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A5582A">
          <w:rPr>
            <w:rFonts w:ascii="Arial" w:eastAsia="Aptos" w:hAnsi="Arial" w:cs="Arial"/>
            <w:noProof/>
            <w:color w:val="467886"/>
            <w:kern w:val="2"/>
            <w:sz w:val="22"/>
            <w:szCs w:val="22"/>
            <w:u w:val="single"/>
            <w14:ligatures w14:val="standardContextual"/>
          </w:rPr>
          <w:t>Sankcijų įgyvendinimo ir kontrolės politika</w:t>
        </w:r>
      </w:hyperlink>
      <w:r w:rsidRPr="00A5582A">
        <w:rPr>
          <w:rFonts w:ascii="Arial" w:eastAsia="Aptos" w:hAnsi="Arial" w:cs="Arial"/>
          <w:noProof/>
          <w:kern w:val="2"/>
          <w:sz w:val="22"/>
          <w:szCs w:val="22"/>
          <w14:ligatures w14:val="standardContextual"/>
        </w:rPr>
        <w:t xml:space="preserve">, </w:t>
      </w:r>
      <w:hyperlink r:id="rId14" w:tooltip="https://ltg.lt/apie-mus/korupcijos-prevencija/" w:history="1">
        <w:r w:rsidRPr="00A5582A">
          <w:rPr>
            <w:rFonts w:ascii="Arial" w:eastAsia="Aptos" w:hAnsi="Arial" w:cs="Arial"/>
            <w:noProof/>
            <w:color w:val="467886"/>
            <w:kern w:val="2"/>
            <w:sz w:val="22"/>
            <w:szCs w:val="22"/>
            <w:u w:val="single"/>
            <w14:ligatures w14:val="standardContextual"/>
          </w:rPr>
          <w:t>Atsparumo korupcijai politika</w:t>
        </w:r>
      </w:hyperlink>
      <w:r w:rsidRPr="00A5582A">
        <w:rPr>
          <w:rFonts w:ascii="Arial" w:eastAsia="Aptos" w:hAnsi="Arial" w:cs="Arial"/>
          <w:noProof/>
          <w:kern w:val="2"/>
          <w:sz w:val="22"/>
          <w:szCs w:val="22"/>
          <w14:ligatures w14:val="standardContextual"/>
        </w:rPr>
        <w:t xml:space="preserve">, </w:t>
      </w:r>
      <w:hyperlink r:id="rId15" w:tooltip="https://ltg.lt/apie-mus/valdymas/vidaus-teises-aktai/" w:history="1">
        <w:r w:rsidRPr="00A5582A">
          <w:rPr>
            <w:rFonts w:ascii="Arial" w:eastAsia="Aptos" w:hAnsi="Arial" w:cs="Arial"/>
            <w:noProof/>
            <w:color w:val="467886"/>
            <w:kern w:val="2"/>
            <w:sz w:val="22"/>
            <w:szCs w:val="22"/>
            <w:u w:val="single"/>
            <w14:ligatures w14:val="standardContextual"/>
          </w:rPr>
          <w:t>Nacionalinio saugumo atitikties politika</w:t>
        </w:r>
      </w:hyperlink>
      <w:r w:rsidRPr="00A5582A">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70C22E30"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Priedas Nr. 1 – Pasiūlymo kaina</w:t>
      </w:r>
      <w:r w:rsidRPr="00A5582A">
        <w:rPr>
          <w:rFonts w:ascii="Arial" w:eastAsia="Arial" w:hAnsi="Arial" w:cs="Arial"/>
          <w:sz w:val="22"/>
          <w:szCs w:val="22"/>
        </w:rPr>
        <w:t>. Informacija apie siūlomas paslaugas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DBCBD" w14:textId="77777777" w:rsidR="00FF71E7" w:rsidRDefault="00FF71E7" w:rsidP="0043350F">
      <w:r>
        <w:separator/>
      </w:r>
    </w:p>
  </w:endnote>
  <w:endnote w:type="continuationSeparator" w:id="0">
    <w:p w14:paraId="4949C7B5" w14:textId="77777777" w:rsidR="00FF71E7" w:rsidRDefault="00FF71E7" w:rsidP="0043350F">
      <w:r>
        <w:continuationSeparator/>
      </w:r>
    </w:p>
  </w:endnote>
  <w:endnote w:type="continuationNotice" w:id="1">
    <w:p w14:paraId="63C4E966" w14:textId="77777777" w:rsidR="00FF71E7" w:rsidRDefault="00FF71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ADA61" w14:textId="77777777" w:rsidR="00FF71E7" w:rsidRDefault="00FF71E7" w:rsidP="0043350F">
      <w:r>
        <w:separator/>
      </w:r>
    </w:p>
  </w:footnote>
  <w:footnote w:type="continuationSeparator" w:id="0">
    <w:p w14:paraId="77697FCA" w14:textId="77777777" w:rsidR="00FF71E7" w:rsidRDefault="00FF71E7" w:rsidP="0043350F">
      <w:r>
        <w:continuationSeparator/>
      </w:r>
    </w:p>
  </w:footnote>
  <w:footnote w:type="continuationNotice" w:id="1">
    <w:p w14:paraId="49B72B00" w14:textId="77777777" w:rsidR="00FF71E7" w:rsidRDefault="00FF71E7"/>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2F7EF65E" w14:textId="5AA7FE1B"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 xml:space="preserve">SABIS </w:t>
      </w:r>
      <w:r w:rsidRPr="00D90E65">
        <w:rPr>
          <w:rFonts w:ascii="Arial" w:hAnsi="Arial" w:cs="Arial"/>
          <w:sz w:val="15"/>
          <w:szCs w:val="15"/>
        </w:rPr>
        <w:t>sistemą.</w:t>
      </w:r>
    </w:p>
  </w:footnote>
  <w:footnote w:id="8">
    <w:p w14:paraId="34BE3004"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1F57D1"/>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82A"/>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0FF71E7"/>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564ED26B"/>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1F57D1"/>
    <w:rsid w:val="002A3955"/>
    <w:rsid w:val="0046543C"/>
    <w:rsid w:val="0052249C"/>
    <w:rsid w:val="0055737A"/>
    <w:rsid w:val="005B3626"/>
    <w:rsid w:val="005C11CE"/>
    <w:rsid w:val="006E4E50"/>
    <w:rsid w:val="008F23C6"/>
    <w:rsid w:val="00984879"/>
    <w:rsid w:val="009877B2"/>
    <w:rsid w:val="00AA77F0"/>
    <w:rsid w:val="00AF16DA"/>
    <w:rsid w:val="00C33E09"/>
    <w:rsid w:val="00D04955"/>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939C2B36E1413418A0AE61DF6D0A62D" ma:contentTypeVersion="0" ma:contentTypeDescription="Kurkite naują dokumentą." ma:contentTypeScope="" ma:versionID="d465aeda5e7ee68c90f83eec5d8cddb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FE4EB-5567-4FD7-8B36-41EB154AF3C7}"/>
</file>

<file path=customXml/itemProps2.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1088</Words>
  <Characters>6208</Characters>
  <Application>Microsoft Office Word</Application>
  <DocSecurity>0</DocSecurity>
  <Lines>51</Lines>
  <Paragraphs>14</Paragraphs>
  <ScaleCrop>false</ScaleCrop>
  <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2026-06-01T10:37:00Z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0x0101000939C2B36E1413418A0AE61DF6D0A62D</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